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A7" w:rsidRPr="001402F1" w:rsidRDefault="007651A7" w:rsidP="007651A7">
      <w:pPr>
        <w:pStyle w:val="KeinLeerraum"/>
      </w:pPr>
      <w:r>
        <w:t xml:space="preserve">Übersicht </w:t>
      </w:r>
      <w:r w:rsidRPr="001402F1">
        <w:t>Kommunikations</w:t>
      </w:r>
      <w:r>
        <w:t>konzept</w:t>
      </w:r>
    </w:p>
    <w:p w:rsidR="007651A7" w:rsidRPr="00283512" w:rsidRDefault="007651A7" w:rsidP="007651A7">
      <w:pPr>
        <w:spacing w:after="0"/>
        <w:jc w:val="both"/>
        <w:rPr>
          <w:rFonts w:ascii="Trade18" w:hAnsi="Trade18"/>
          <w:b/>
          <w:sz w:val="28"/>
          <w:szCs w:val="28"/>
        </w:rPr>
      </w:pPr>
    </w:p>
    <w:tbl>
      <w:tblPr>
        <w:tblW w:w="144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304"/>
        <w:gridCol w:w="2126"/>
        <w:gridCol w:w="2410"/>
        <w:gridCol w:w="2268"/>
        <w:gridCol w:w="1418"/>
        <w:gridCol w:w="1275"/>
        <w:gridCol w:w="1956"/>
      </w:tblGrid>
      <w:tr w:rsidR="00695EE1" w:rsidRPr="00D77874" w:rsidTr="00695EE1">
        <w:trPr>
          <w:trHeight w:hRule="exact" w:val="5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F00"/>
            <w:vAlign w:val="center"/>
          </w:tcPr>
          <w:p w:rsidR="007651A7" w:rsidRPr="00A513DE" w:rsidRDefault="007651A7" w:rsidP="008E1BB1">
            <w:pPr>
              <w:spacing w:after="0"/>
              <w:jc w:val="both"/>
              <w:rPr>
                <w:rFonts w:ascii="Trade18" w:hAnsi="Trade18" w:cs="Helvetica"/>
                <w:b/>
                <w:szCs w:val="22"/>
              </w:rPr>
            </w:pPr>
            <w:r w:rsidRPr="00A513DE">
              <w:rPr>
                <w:rFonts w:ascii="Trade18" w:hAnsi="Trade18" w:cs="Helvetica"/>
                <w:b/>
                <w:szCs w:val="22"/>
              </w:rPr>
              <w:t>Zielgruppe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F00"/>
            <w:vAlign w:val="center"/>
          </w:tcPr>
          <w:p w:rsidR="007651A7" w:rsidRPr="00A513DE" w:rsidRDefault="007651A7" w:rsidP="008E1BB1">
            <w:pPr>
              <w:spacing w:after="0"/>
              <w:jc w:val="both"/>
              <w:rPr>
                <w:rFonts w:ascii="Trade18" w:hAnsi="Trade18" w:cs="Helvetica"/>
                <w:b/>
                <w:bCs/>
                <w:sz w:val="24"/>
              </w:rPr>
            </w:pPr>
            <w:r w:rsidRPr="00A513DE">
              <w:rPr>
                <w:rFonts w:ascii="Trade18" w:hAnsi="Trade18" w:cs="Helvetica"/>
                <w:b/>
                <w:szCs w:val="22"/>
                <w:lang w:eastAsia="de-CH"/>
              </w:rPr>
              <w:t>Kernziel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F00"/>
            <w:vAlign w:val="center"/>
          </w:tcPr>
          <w:p w:rsidR="00695EE1" w:rsidRDefault="007651A7" w:rsidP="008E1BB1">
            <w:pPr>
              <w:spacing w:after="0"/>
              <w:jc w:val="both"/>
              <w:rPr>
                <w:rFonts w:ascii="Trade18" w:hAnsi="Trade18" w:cs="Helvetica"/>
                <w:b/>
                <w:szCs w:val="22"/>
                <w:lang w:eastAsia="de-CH"/>
              </w:rPr>
            </w:pPr>
            <w:r w:rsidRPr="00A513DE">
              <w:rPr>
                <w:rFonts w:ascii="Trade18" w:hAnsi="Trade18" w:cs="Helvetica"/>
                <w:b/>
                <w:szCs w:val="22"/>
                <w:lang w:eastAsia="de-CH"/>
              </w:rPr>
              <w:t>Leitbotschaft/</w:t>
            </w:r>
          </w:p>
          <w:p w:rsidR="007651A7" w:rsidRPr="00A513DE" w:rsidRDefault="007651A7" w:rsidP="008E1BB1">
            <w:pPr>
              <w:spacing w:after="0"/>
              <w:jc w:val="both"/>
              <w:rPr>
                <w:rFonts w:ascii="Trade18" w:hAnsi="Trade18" w:cs="Helvetica"/>
                <w:b/>
                <w:bCs/>
                <w:sz w:val="24"/>
              </w:rPr>
            </w:pPr>
            <w:r w:rsidRPr="00A513DE">
              <w:rPr>
                <w:rFonts w:ascii="Trade18" w:hAnsi="Trade18" w:cs="Helvetica"/>
                <w:b/>
                <w:szCs w:val="22"/>
                <w:lang w:eastAsia="de-CH"/>
              </w:rPr>
              <w:t>Slogan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F00"/>
            <w:vAlign w:val="center"/>
          </w:tcPr>
          <w:p w:rsidR="007651A7" w:rsidRPr="00A513DE" w:rsidRDefault="007651A7" w:rsidP="008E1BB1">
            <w:pPr>
              <w:spacing w:after="0"/>
              <w:jc w:val="both"/>
              <w:rPr>
                <w:rFonts w:ascii="Trade18" w:hAnsi="Trade18" w:cs="Helvetica"/>
                <w:b/>
                <w:szCs w:val="22"/>
                <w:lang w:eastAsia="de-CH"/>
              </w:rPr>
            </w:pPr>
            <w:r w:rsidRPr="00A513DE">
              <w:rPr>
                <w:rFonts w:ascii="Trade18" w:hAnsi="Trade18" w:cs="Helvetica"/>
                <w:b/>
                <w:szCs w:val="22"/>
                <w:lang w:eastAsia="de-CH"/>
              </w:rPr>
              <w:t>Kommunikations</w:t>
            </w:r>
            <w:r w:rsidR="00695EE1">
              <w:rPr>
                <w:rFonts w:ascii="Trade18" w:hAnsi="Trade18" w:cs="Helvetica"/>
                <w:b/>
                <w:szCs w:val="22"/>
                <w:lang w:eastAsia="de-CH"/>
              </w:rPr>
              <w:t>-</w:t>
            </w:r>
            <w:r w:rsidRPr="00A513DE">
              <w:rPr>
                <w:rFonts w:ascii="Trade18" w:hAnsi="Trade18" w:cs="Helvetica"/>
                <w:b/>
                <w:szCs w:val="22"/>
                <w:lang w:eastAsia="de-CH"/>
              </w:rPr>
              <w:t>mittel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F00"/>
            <w:vAlign w:val="center"/>
          </w:tcPr>
          <w:p w:rsidR="007651A7" w:rsidRPr="00A513DE" w:rsidRDefault="007651A7" w:rsidP="008E1BB1">
            <w:pPr>
              <w:spacing w:after="0"/>
              <w:jc w:val="both"/>
              <w:rPr>
                <w:rFonts w:ascii="Trade18" w:hAnsi="Trade18" w:cs="Helvetica"/>
                <w:b/>
                <w:szCs w:val="22"/>
                <w:lang w:eastAsia="de-CH"/>
              </w:rPr>
            </w:pPr>
            <w:r w:rsidRPr="00A513DE">
              <w:rPr>
                <w:rFonts w:ascii="Trade18" w:hAnsi="Trade18" w:cs="Helvetica"/>
                <w:b/>
                <w:szCs w:val="22"/>
                <w:lang w:eastAsia="de-CH"/>
              </w:rPr>
              <w:t>Verantwortliche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F00"/>
            <w:vAlign w:val="center"/>
          </w:tcPr>
          <w:p w:rsidR="007651A7" w:rsidRPr="00A513DE" w:rsidRDefault="007651A7" w:rsidP="008E1BB1">
            <w:pPr>
              <w:spacing w:after="0"/>
              <w:jc w:val="both"/>
              <w:rPr>
                <w:rFonts w:ascii="Trade18" w:hAnsi="Trade18" w:cs="Helvetica"/>
                <w:b/>
                <w:szCs w:val="22"/>
                <w:lang w:eastAsia="de-CH"/>
              </w:rPr>
            </w:pPr>
            <w:r w:rsidRPr="00A513DE">
              <w:rPr>
                <w:rFonts w:ascii="Trade18" w:hAnsi="Trade18" w:cs="Helvetica"/>
                <w:b/>
                <w:szCs w:val="22"/>
                <w:lang w:eastAsia="de-CH"/>
              </w:rPr>
              <w:t>Zeitpunkt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F00"/>
            <w:vAlign w:val="center"/>
          </w:tcPr>
          <w:p w:rsidR="007651A7" w:rsidRPr="00A513DE" w:rsidRDefault="007651A7" w:rsidP="008E1BB1">
            <w:pPr>
              <w:spacing w:after="0"/>
              <w:jc w:val="both"/>
              <w:rPr>
                <w:rFonts w:ascii="Trade18" w:hAnsi="Trade18" w:cs="Helvetica"/>
                <w:b/>
                <w:bCs/>
                <w:sz w:val="24"/>
              </w:rPr>
            </w:pPr>
            <w:r w:rsidRPr="00A513DE">
              <w:rPr>
                <w:rFonts w:ascii="Trade18" w:hAnsi="Trade18" w:cs="Helvetica"/>
                <w:b/>
                <w:szCs w:val="22"/>
                <w:lang w:eastAsia="de-CH"/>
              </w:rPr>
              <w:t>Finanzen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BF00"/>
            <w:vAlign w:val="center"/>
          </w:tcPr>
          <w:p w:rsidR="007651A7" w:rsidRPr="00A513DE" w:rsidRDefault="007651A7" w:rsidP="008E1BB1">
            <w:pPr>
              <w:spacing w:after="0"/>
              <w:jc w:val="both"/>
              <w:rPr>
                <w:rFonts w:ascii="Trade18" w:hAnsi="Trade18" w:cs="Helvetica"/>
                <w:b/>
                <w:bCs/>
                <w:sz w:val="24"/>
              </w:rPr>
            </w:pPr>
            <w:r w:rsidRPr="00A513DE">
              <w:rPr>
                <w:rFonts w:ascii="Trade18" w:hAnsi="Trade18" w:cs="Helvetica"/>
                <w:b/>
                <w:szCs w:val="22"/>
                <w:lang w:eastAsia="de-CH"/>
              </w:rPr>
              <w:t>Evaluations</w:t>
            </w:r>
            <w:r w:rsidR="00695EE1">
              <w:rPr>
                <w:rFonts w:ascii="Trade18" w:hAnsi="Trade18" w:cs="Helvetica"/>
                <w:b/>
                <w:szCs w:val="22"/>
                <w:lang w:eastAsia="de-CH"/>
              </w:rPr>
              <w:t>-</w:t>
            </w:r>
            <w:bookmarkStart w:id="0" w:name="_GoBack"/>
            <w:bookmarkEnd w:id="0"/>
            <w:r w:rsidRPr="00A513DE">
              <w:rPr>
                <w:rFonts w:ascii="Trade18" w:hAnsi="Trade18" w:cs="Helvetica"/>
                <w:b/>
                <w:szCs w:val="22"/>
                <w:lang w:eastAsia="de-CH"/>
              </w:rPr>
              <w:t>art</w:t>
            </w: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  <w:tr w:rsidR="007651A7" w:rsidRPr="00D77874" w:rsidTr="00695EE1">
        <w:trPr>
          <w:trHeight w:hRule="exact" w:val="4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b/>
                <w:bCs/>
                <w:sz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7" w:rsidRPr="001474E3" w:rsidRDefault="007651A7" w:rsidP="008E1BB1">
            <w:pPr>
              <w:spacing w:after="0"/>
              <w:jc w:val="both"/>
              <w:rPr>
                <w:rFonts w:ascii="Trade18" w:hAnsi="Trade18"/>
                <w:sz w:val="24"/>
              </w:rPr>
            </w:pPr>
          </w:p>
        </w:tc>
      </w:tr>
    </w:tbl>
    <w:p w:rsidR="001252CD" w:rsidRDefault="001252CD"/>
    <w:sectPr w:rsidR="001252CD" w:rsidSect="007651A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rade18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A7"/>
    <w:rsid w:val="001252CD"/>
    <w:rsid w:val="00695EE1"/>
    <w:rsid w:val="007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E4F3E"/>
  <w15:chartTrackingRefBased/>
  <w15:docId w15:val="{4B97DA2F-EC8E-46CD-AD3E-6ABA73AD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51A7"/>
    <w:pPr>
      <w:spacing w:after="120" w:line="240" w:lineRule="auto"/>
    </w:pPr>
    <w:rPr>
      <w:rFonts w:ascii="Calibri" w:eastAsia="Calibri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Haupttitle.steps4you"/>
    <w:basedOn w:val="Standard"/>
    <w:uiPriority w:val="1"/>
    <w:qFormat/>
    <w:rsid w:val="007651A7"/>
    <w:pPr>
      <w:pBdr>
        <w:top w:val="single" w:sz="4" w:space="3" w:color="auto"/>
        <w:bottom w:val="single" w:sz="4" w:space="3" w:color="auto"/>
      </w:pBdr>
      <w:spacing w:after="0"/>
      <w:jc w:val="both"/>
    </w:pPr>
    <w:rPr>
      <w:rFonts w:ascii="Helvetica" w:hAnsi="Helvetic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Tscherrig</dc:creator>
  <cp:keywords/>
  <dc:description/>
  <cp:lastModifiedBy>Tamara Tscherrig</cp:lastModifiedBy>
  <cp:revision>2</cp:revision>
  <dcterms:created xsi:type="dcterms:W3CDTF">2018-04-19T06:33:00Z</dcterms:created>
  <dcterms:modified xsi:type="dcterms:W3CDTF">2018-04-19T06:36:00Z</dcterms:modified>
</cp:coreProperties>
</file>